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right="0"/>
        <w:jc w:val="left"/>
        <w:rPr>
          <w:rStyle w:val="7"/>
          <w:rFonts w:hint="eastAsia"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</w:pPr>
      <w:r>
        <w:rPr>
          <w:rStyle w:val="7"/>
          <w:rFonts w:hint="eastAsia"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  <w:t>High purity Alumina/Aluminum oxide/AI2O3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right="0"/>
        <w:jc w:val="left"/>
        <w:rPr>
          <w:rFonts w:hint="eastAsia" w:ascii="宋体" w:hAnsi="宋体" w:eastAsia="宋体" w:cs="宋体"/>
          <w:kern w:val="0"/>
          <w:sz w:val="28"/>
          <w:szCs w:val="28"/>
          <w:u w:val="none"/>
          <w:shd w:val="clear"/>
          <w:lang w:val="en-US" w:eastAsia="zh-CN" w:bidi="ar"/>
        </w:rPr>
      </w:pPr>
      <w:bookmarkStart w:id="0" w:name="_GoBack"/>
      <w:bookmarkEnd w:id="0"/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right="0"/>
        <w:jc w:val="left"/>
        <w:rPr>
          <w:rFonts w:hint="eastAsia" w:ascii="宋体" w:hAnsi="宋体" w:eastAsia="宋体" w:cs="宋体"/>
          <w:kern w:val="0"/>
          <w:sz w:val="21"/>
          <w:szCs w:val="21"/>
          <w:u w:val="none"/>
          <w:shd w:val="clear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shd w:val="clear"/>
          <w:lang w:val="en-US" w:eastAsia="zh-CN" w:bidi="ar"/>
        </w:rPr>
        <w:t>High purity alumina refers to alumina with purity of more than 99.99% and 99.999%.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right="0"/>
        <w:jc w:val="left"/>
        <w:rPr>
          <w:rFonts w:hint="eastAsia" w:ascii="宋体" w:hAnsi="宋体" w:eastAsia="宋体" w:cs="宋体"/>
          <w:kern w:val="0"/>
          <w:sz w:val="21"/>
          <w:szCs w:val="21"/>
          <w:u w:val="none"/>
          <w:shd w:val="clear"/>
          <w:lang w:val="en-US" w:eastAsia="zh-CN" w:bidi="ar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right="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shd w:val="clear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Our company high purity alumina/aluminum oxide technical specifications </w:t>
      </w:r>
    </w:p>
    <w:tbl>
      <w:tblPr>
        <w:tblStyle w:val="5"/>
        <w:tblW w:w="1117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1"/>
        <w:gridCol w:w="930"/>
        <w:gridCol w:w="1320"/>
        <w:gridCol w:w="1500"/>
        <w:gridCol w:w="1335"/>
        <w:gridCol w:w="1305"/>
        <w:gridCol w:w="1470"/>
        <w:gridCol w:w="151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Model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CX-A001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CX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A002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CX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A003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CX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A004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CX-A005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CX-A006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Item name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High purity alumina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Activated alumina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Nano alumina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Alumina ball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Purity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en-US"/>
              </w:rPr>
              <w:t>%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&gt;99.9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99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&gt;99.9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&gt;99.9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99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&gt;99.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99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&gt;99.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99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&gt;99.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Phase state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a-Al2O3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a-Al2O3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r-Al2O3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r-Al2O3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a-Al2O3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a-Al2O3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Appearance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White powder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Si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2+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2+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Fe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3+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Cu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2+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9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Na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vertAlign w:val="superscript"/>
                <w:lang w:val="en-US" w:eastAsia="en-US" w:bidi="en-US"/>
              </w:rPr>
              <w:t>+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PPm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30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30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&lt;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BET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&amp;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 D50 Size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zh-TW" w:eastAsia="zh-TW" w:bidi="en-US"/>
              </w:rPr>
              <w:t>—</w:t>
            </w:r>
          </w:p>
        </w:tc>
        <w:tc>
          <w:tcPr>
            <w:tcW w:w="84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 xml:space="preserve">According to customer requirement or OEM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 w:firstLineChars="3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Packing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ab/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20kg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20kg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kg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kg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High purity alumina/aluminum oxide application: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1.Luminescent material：</w:t>
      </w:r>
      <w:r>
        <w:rPr>
          <w:rFonts w:hint="eastAsia" w:ascii="宋体" w:hAnsi="宋体" w:eastAsia="宋体" w:cs="宋体"/>
          <w:sz w:val="24"/>
          <w:szCs w:val="24"/>
        </w:rPr>
        <w:t>It is used as the main raw material of rare earth trichromatic phosphor, long afterglow phosphor, PDP phosphor and led phosphor.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2.Transparent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ceramics：</w:t>
      </w:r>
      <w:r>
        <w:rPr>
          <w:rFonts w:hint="eastAsia" w:ascii="宋体" w:hAnsi="宋体" w:eastAsia="宋体" w:cs="宋体"/>
          <w:sz w:val="24"/>
          <w:szCs w:val="24"/>
        </w:rPr>
        <w:t>In traditional glazes, alumina is often used for whitening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3.single crystal：</w:t>
      </w:r>
      <w:r>
        <w:rPr>
          <w:rFonts w:hint="eastAsia" w:ascii="宋体" w:hAnsi="宋体" w:eastAsia="宋体" w:cs="宋体"/>
          <w:sz w:val="24"/>
          <w:szCs w:val="24"/>
        </w:rPr>
        <w:t>Used for making ruby, sapphire and yttrium aluminum garnet.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4.High strength high alumina ceramics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5.Abrasive materials：</w:t>
      </w:r>
      <w:r>
        <w:rPr>
          <w:rFonts w:hint="eastAsia" w:ascii="宋体" w:hAnsi="宋体" w:eastAsia="宋体" w:cs="宋体"/>
          <w:sz w:val="24"/>
          <w:szCs w:val="24"/>
        </w:rPr>
        <w:t>Abrasive for manufacturing glass, metal, semiconductor and plastic.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D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iaphragm：</w:t>
      </w:r>
      <w:r>
        <w:rPr>
          <w:rFonts w:hint="eastAsia" w:ascii="宋体" w:hAnsi="宋体" w:eastAsia="宋体" w:cs="宋体"/>
          <w:sz w:val="24"/>
          <w:szCs w:val="24"/>
        </w:rPr>
        <w:t>Used for manufacturing lithium battery diaphragm coating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7.Others</w:t>
      </w:r>
      <w:r>
        <w:rPr>
          <w:rFonts w:hint="eastAsia" w:ascii="宋体" w:hAnsi="宋体" w:eastAsia="宋体" w:cs="宋体"/>
          <w:sz w:val="24"/>
          <w:szCs w:val="24"/>
        </w:rPr>
        <w:t>：Used as active coating, adsorbent, catalyst and catalyst carrier, vacuum coating, special glass raw materials, composites, resin filler, bioceramics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and so on.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left="0" w:right="0" w:firstLine="160"/>
        <w:jc w:val="left"/>
        <w:rPr>
          <w:rStyle w:val="7"/>
          <w:rFonts w:hint="eastAsia"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left="0" w:right="0" w:firstLine="160"/>
        <w:jc w:val="left"/>
        <w:rPr>
          <w:rStyle w:val="7"/>
          <w:rFonts w:hint="eastAsia"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</w:pP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2043"/>
        </w:tabs>
        <w:bidi w:val="0"/>
        <w:spacing w:before="0" w:after="0" w:line="240" w:lineRule="auto"/>
        <w:ind w:left="0" w:right="0" w:firstLine="160"/>
        <w:jc w:val="left"/>
        <w:rPr>
          <w:rStyle w:val="7"/>
          <w:rFonts w:hint="eastAsia" w:ascii="宋体" w:hAnsi="宋体" w:eastAsia="宋体" w:cs="宋体"/>
          <w:color w:val="FF0000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sz w:val="21"/>
        <w:szCs w:val="21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15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2tECq9UAAAAIAQAADwAAAAAAAAABACAAAAAiAAAAZHJzL2Rvd25yZXYueG1sUEsB&#10;AhQAFAAAAAgAh07iQGz+8ZExAgAAYw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>Foreign trade director: Andy Zhang                             TEl:+86-(0)21-60879750</w:t>
    </w:r>
  </w:p>
  <w:p>
    <w:r>
      <w:rPr>
        <w:rFonts w:hint="eastAsia"/>
        <w:sz w:val="21"/>
        <w:szCs w:val="21"/>
        <w:lang w:val="en-US" w:eastAsia="zh-CN"/>
      </w:rPr>
      <w:t xml:space="preserve">Web: </w:t>
    </w:r>
    <w:r>
      <w:rPr>
        <w:rFonts w:hint="eastAsia"/>
        <w:color w:val="auto"/>
        <w:sz w:val="21"/>
        <w:szCs w:val="21"/>
        <w:u w:val="none"/>
        <w:lang w:val="en-US" w:eastAsia="zh-CN"/>
      </w:rPr>
      <w:t>www.sh-alumina.com</w:t>
    </w:r>
    <w:r>
      <w:rPr>
        <w:rFonts w:hint="eastAsia"/>
        <w:sz w:val="21"/>
        <w:szCs w:val="21"/>
        <w:lang w:val="en-US" w:eastAsia="zh-CN"/>
      </w:rPr>
      <w:t xml:space="preserve">                                 Email: info@sh-alumina.com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  <w:lang w:val="en-US"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-405765</wp:posOffset>
          </wp:positionV>
          <wp:extent cx="848360" cy="703580"/>
          <wp:effectExtent l="0" t="0" r="8890" b="1270"/>
          <wp:wrapNone/>
          <wp:docPr id="11" name="图片 11" descr="微信截图_202110081458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微信截图_2021100814583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360" cy="70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8"/>
        <w:szCs w:val="28"/>
        <w:lang w:val="en-US" w:eastAsia="zh-CN"/>
      </w:rPr>
      <w:t>Shandong Zhanchi New Materials Co., Ltd</w:t>
    </w:r>
  </w:p>
  <w:p>
    <w:pPr>
      <w:pStyle w:val="3"/>
      <w:jc w:val="center"/>
      <w:rPr>
        <w:rFonts w:hint="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Shanghai Chenxu Trading Co.,ltd</w:t>
    </w:r>
  </w:p>
  <w:p>
    <w:pPr>
      <w:ind w:firstLine="420" w:firstLineChars="200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ADD: Room 531 Buillding 37 No.,2049 Road,Minhang District,Shanghai,CHINA.201104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A0FFD"/>
    <w:rsid w:val="09DE3D12"/>
    <w:rsid w:val="0E6E2E8A"/>
    <w:rsid w:val="0F296B1D"/>
    <w:rsid w:val="0F3C3D9C"/>
    <w:rsid w:val="154A633F"/>
    <w:rsid w:val="166534E2"/>
    <w:rsid w:val="18901A2D"/>
    <w:rsid w:val="247F58C1"/>
    <w:rsid w:val="26A36D42"/>
    <w:rsid w:val="2A86694A"/>
    <w:rsid w:val="2F0C647F"/>
    <w:rsid w:val="302473C6"/>
    <w:rsid w:val="332E6951"/>
    <w:rsid w:val="3529303F"/>
    <w:rsid w:val="370E6495"/>
    <w:rsid w:val="375F470B"/>
    <w:rsid w:val="445D1889"/>
    <w:rsid w:val="44AE1629"/>
    <w:rsid w:val="44D66B47"/>
    <w:rsid w:val="52AB04A6"/>
    <w:rsid w:val="5FE313FE"/>
    <w:rsid w:val="70985E70"/>
    <w:rsid w:val="74276953"/>
    <w:rsid w:val="745060F6"/>
    <w:rsid w:val="749B50F4"/>
    <w:rsid w:val="7B0F7328"/>
    <w:rsid w:val="7EB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  <w:jc w:val="center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1220</Characters>
  <Lines>0</Lines>
  <Paragraphs>0</Paragraphs>
  <TotalTime>2</TotalTime>
  <ScaleCrop>false</ScaleCrop>
  <LinksUpToDate>false</LinksUpToDate>
  <CharactersWithSpaces>1345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78062</dc:creator>
  <cp:lastModifiedBy>Andy</cp:lastModifiedBy>
  <dcterms:modified xsi:type="dcterms:W3CDTF">2022-04-18T02:59:20Z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E4C1B39417CB46FE8EA8DC2578AFE71A</vt:lpwstr>
  </property>
  <property fmtid="{D5CDD505-2E9C-101B-9397-08002B2CF9AE}" pid="4" name="commondata">
    <vt:lpwstr>eyJoZGlkIjoiMGNmMmEzMzUwNTkxMzBkYzRhYzU2OTI5OGJjNGIwNTIifQ==</vt:lpwstr>
  </property>
</Properties>
</file>